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DS-250　包装纸与箱板纸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DS-250 包装纸与箱板纸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DZ-QR-2026-002343，内容指纹 ffdda7dc450c2f99…；权属依据与授权范围以证书登记为准。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网站：https://daizone.cn/quote/DS-250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