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DS-195　即墨服装批发市场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DS-195 即墨服装批发市场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DZ-QR-2026-002288，内容指纹 cda1f4b89903514a…；权属依据与授权范围以证书登记为准。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网站：https://daizone.cn/quote/DS-195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