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DS-191　高密家纺城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DS-191 高密家纺城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DZ-QR-2026-002284，内容指纹 5e37b570a4c23994…；权属依据与授权范围以证书登记为准。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