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DS-184　拖拉机与动力机械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DS-184 拖拉机与动力机械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DZ-QR-2026-002277，内容指纹 0fe9aa6ea4d1bf3f…；权属依据与授权范围以证书登记为准。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