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DS-157　传动部件与齿轮箱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DS-157 传动部件与齿轮箱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DZ-QR-2026-002250，内容指纹 78d85cb522339f45…；权属依据与授权范围以证书登记为准。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