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DS-140　膜电极与质子交换膜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DS-140 膜电极与质子交换膜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DZ-QR-2026-002233，内容指纹 b6f576a6a9273689…；权属依据与授权范围以证书登记为准。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