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DS-134　激光加工装备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DS-134 激光加工装备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DZ-QR-2026-002227，内容指纹 5fdbccffde4560fe…；权属依据与授权范围以证书登记为准。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