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DCX-155　肥城锂电材料（泰安肥城）集群作战卡</w:t>
      </w:r>
    </w:p>
    <w:p>
      <w:r>
        <w:t>服务说明：产品谱系「磷酸铁锂、负极材料、储能电池」；规模「肥城将锂电作为主导产业培育」；对外适配「欧美、东南亚」。十二维作战卡。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泰安肥城 / 120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DCX-155 肥城锂电材料（泰安肥城）集群作战卡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DZ-QR-2026-002707，内容指纹 ca685ecc85a97478…；权属依据与授权范围以证书登记为准。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网站：https://daizone.cn/quote/DCX-155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