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DCX-138　金乡大蒜（济宁金乡）集群作战卡</w:t>
      </w:r>
    </w:p>
    <w:p>
      <w:r>
        <w:t>服务说明：产品谱系「白蒜、蒜米、蒜片、蒜粉、黑蒜」；规模「全国重要的大蒜种植与出口集散地，大蒜及制品出口覆盖百余个国家」；对外适配「印尼、越南、中东、南美」。十二维作战卡。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集群名/所在地/产品谱系/规模/HS/出口适配/全球流向/准入门槛/撮合规则/对接通道</w:t>
      </w:r>
    </w:p>
    <w:p>
      <w:r>
        <w:rPr>
          <w:b/>
        </w:rPr>
        <w:t>2. 覆盖范围</w:t>
      </w:r>
    </w:p>
    <w:p>
      <w:r>
        <w:t xml:space="preserve">　　济宁金乡 / 168 国实绩</w:t>
      </w:r>
    </w:p>
    <w:p>
      <w:r>
        <w:rPr>
          <w:b/>
        </w:rPr>
        <w:t>3. 交付格式</w:t>
      </w:r>
    </w:p>
    <w:p>
      <w:r>
        <w:t xml:space="preserve">　　PDF + XLSX</w:t>
      </w:r>
    </w:p>
    <w:p>
      <w:r>
        <w:rPr>
          <w:b/>
        </w:rPr>
        <w:t>4. 更新频率</w:t>
      </w:r>
    </w:p>
    <w:p>
      <w:r>
        <w:t xml:space="preserve">　　每周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DCX-138 金乡大蒜（济宁金乡）集群作战卡</w:t>
            </w:r>
          </w:p>
        </w:tc>
        <w:tc>
          <w:tcPr>
            <w:tcW w:type="dxa" w:w="2351"/>
          </w:tcPr>
          <w:p>
            <w:r>
              <w:t>380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380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380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DZ-QR-2026-002690，内容指纹 31696e9f3e313e31…；权属依据与授权范围以证书登记为准。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网站：https://daizone.cn/quote/DCX-138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