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DCX-123　昌邑大姜（潍坊昌邑）集群作战卡</w:t>
      </w:r>
    </w:p>
    <w:p>
      <w:r>
        <w:t>服务说明：产品谱系「大姜、姜芽」；规模「昌邑大姜为国家地理标志产品」；对外适配「日韩、东南亚」。十二维作战卡。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潍坊昌邑 / 162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DCX-123 昌邑大姜（潍坊昌邑）集群作战卡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DZ-QR-2026-002675，内容指纹 7f2eefd2c4c918b7…；权属依据与授权范围以证书登记为准。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网站：https://daizone.cn/quote/DCX-123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