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DCX-061　枣庄采煤沉陷区治理（枣庄）集群作战卡</w:t>
      </w:r>
    </w:p>
    <w:p>
      <w:r>
        <w:t>服务说明：产品谱系「沉陷区复垦、塌陷地光伏」；规模「枣庄为百年煤城，采煤沉陷区面积大」；对外适配「治理技术与装备输出」。十二维作战卡。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DCX-061 枣庄采煤沉陷区治理（枣庄）集群作战卡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DZ-QR-2026-002613，内容指纹 7c6041f159a072c7…；权属依据与授权范围以证书登记为准。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