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DCX-048　淄博特种作业机器人（淄博）集群作战卡</w:t>
      </w:r>
    </w:p>
    <w:p>
      <w:r>
        <w:t>服务说明：产品谱系「矿山机器人、消防机器人」；规模「淄博依托化工与矿山场景发展特种机器人」；对外适配「中东、东南亚、非洲」。十二维作战卡。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 / 206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DCX-048 淄博特种作业机器人（淄博）集群作战卡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DZ-QR-2026-002600，内容指纹 65c637c2c50beca8…；权属依据与授权范围以证书登记为准。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