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DCX-047　淄博新材料（淄博）集群作战卡</w:t>
      </w:r>
    </w:p>
    <w:p>
      <w:r>
        <w:t>服务说明：产品谱系「氟硅材料、功能陶瓷、聚氨酯」；规模「淄博为山东新材料重点城市」；对外适配「欧美、东南亚」。十二维作战卡。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淄博 / 187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DCX-047 淄博新材料（淄博）集群作战卡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DZ-QR-2026-002599，内容指纹 489065ab288b0e65…；权属依据与授权范围以证书登记为准。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网站：https://daizone.cn/quote/DCX-047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