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DCX-022　青岛海滨与啤酒文化（青岛）集群作战卡</w:t>
      </w:r>
    </w:p>
    <w:p>
      <w:r>
        <w:t>服务说明：产品谱系「滨海度假、啤酒节、帆船」；规模「青岛为国际知名滨海旅游城市」；对外适配「日韩、欧美、东南亚」。十二维作战卡。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DCX-022 青岛海滨与啤酒文化（青岛）集群作战卡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DZ-QR-2026-002574，内容指纹 9a006fa41f3d3ac7…；权属依据与授权范围以证书登记为准。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