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DCX-007　济南工业机器人与智能装备（济南）集群作战卡</w:t>
      </w:r>
    </w:p>
    <w:p>
      <w:r>
        <w:t>服务说明：产品谱系「焊接机器人、搬运机器人、系统集成」；规模「济南为山东机器人产业重点布局城市」；对外适配「东南亚、中东」。十二维作战卡。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集群名/所在地/产品谱系/规模/HS/出口适配/全球流向/准入门槛/撮合规则/对接通道</w:t>
      </w:r>
    </w:p>
    <w:p>
      <w:r>
        <w:rPr>
          <w:b/>
        </w:rPr>
        <w:t>2. 覆盖范围</w:t>
      </w:r>
    </w:p>
    <w:p>
      <w:r>
        <w:t xml:space="preserve">　　济南 / 206 国实绩</w:t>
      </w:r>
    </w:p>
    <w:p>
      <w:r>
        <w:rPr>
          <w:b/>
        </w:rPr>
        <w:t>3. 交付格式</w:t>
      </w:r>
    </w:p>
    <w:p>
      <w:r>
        <w:t xml:space="preserve">　　PDF + XLSX</w:t>
      </w:r>
    </w:p>
    <w:p>
      <w:r>
        <w:rPr>
          <w:b/>
        </w:rPr>
        <w:t>4. 更新频率</w:t>
      </w:r>
    </w:p>
    <w:p>
      <w:r>
        <w:t xml:space="preserve">　　每周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DCX-007 济南工业机器人与智能装备（济南）集群作战卡</w:t>
            </w:r>
          </w:p>
        </w:tc>
        <w:tc>
          <w:tcPr>
            <w:tcW w:type="dxa" w:w="2351"/>
          </w:tcPr>
          <w:p>
            <w:r>
              <w:t>380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380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380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DZ-QR-2026-002559，内容指纹 ff113cb69c32c093…；权属依据与授权范围以证书登记为准。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网站：https://daizone.cn/quote/DCX-007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