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DAX-098　中国出口贸易流（按国别）（dz_flow）</w:t>
      </w:r>
    </w:p>
    <w:p>
      <w:r>
        <w:t>服务说明：贸易 域 · 采集 层 · 4028 行 · 10 字段。口径：HS 前四位 × 伙伴国 × 年度；金额 USD、净重 kg、数量按申报单位。更新：每小时续跑。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dz_flow 表全字段，附字段字典与口径说明</w:t>
      </w:r>
    </w:p>
    <w:p>
      <w:r>
        <w:rPr>
          <w:b/>
        </w:rPr>
        <w:t>2. 覆盖范围</w:t>
      </w:r>
    </w:p>
    <w:p>
      <w:r>
        <w:t xml:space="preserve">　　贸易 域 / 采集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每小时续跑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DAX-098 中国出口贸易流（按国别）（dz_flow）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DZ-QR-2026-002911，内容指纹 1ad4d62c13c32176…；权属依据与授权范围以证书登记为准。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