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DAX-093　碳核算单元（dz_carbon_unit）</w:t>
      </w:r>
    </w:p>
    <w:p>
      <w:r>
        <w:t>服务说明：碳 域 · 分析 层 · 75 行 · 11 字段。口径：75 个单元；边界与活动数据可追溯到单据。更新：月度。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dz_carbon_unit 表全字段，附字段字典与口径说明</w:t>
      </w:r>
    </w:p>
    <w:p>
      <w:r>
        <w:rPr>
          <w:b/>
        </w:rPr>
        <w:t>2. 覆盖范围</w:t>
      </w:r>
    </w:p>
    <w:p>
      <w:r>
        <w:t xml:space="preserve">　　碳 域 / 分析 层</w:t>
      </w:r>
    </w:p>
    <w:p>
      <w:r>
        <w:rPr>
          <w:b/>
        </w:rPr>
        <w:t>3. 交付格式</w:t>
      </w:r>
    </w:p>
    <w:p>
      <w:r>
        <w:t xml:space="preserve">　　CSV / JSON（按表导出）</w:t>
      </w:r>
    </w:p>
    <w:p>
      <w:r>
        <w:rPr>
          <w:b/>
        </w:rPr>
        <w:t>4. 更新频率</w:t>
      </w:r>
    </w:p>
    <w:p>
      <w:r>
        <w:t xml:space="preserve">　　月度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DAX-093 碳核算单元（dz_carbon_unit）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1,980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DZ-QR-2026-002906，内容指纹 bd6dae8812435506…；权属依据与授权范围以证书登记为准。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网站：https://daizone.cn/quote/DAX-093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