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DAX-076　模型调用缓存（dz_llm_cache）· 结构授权</w:t>
      </w:r>
    </w:p>
    <w:p>
      <w:r>
        <w:t>服务说明：智能 域 · 分析 层 · 当前 0 行 · 6 字段。口径：按 prompt 哈希缓存，避免重复计费；无 key 时静默降级。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dz_llm_cache 表结构、字段含义、索引与关联关系</w:t>
      </w:r>
    </w:p>
    <w:p>
      <w:r>
        <w:rPr>
          <w:b/>
        </w:rPr>
        <w:t>2. 覆盖范围</w:t>
      </w:r>
    </w:p>
    <w:p>
      <w:r>
        <w:t xml:space="preserve">　　智能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DAX-076 模型调用缓存（dz_llm_cache）·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DZ-QR-2026-002889，内容指纹 3b6e980146f75663…；权属依据与授权范围以证书登记为准。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