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木业与人造板 × 烟台　｜　编号 wood-YT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临沂是「中国板材之都」，从原木进口到人造板、家具、木门形成闭环。这个板块的特点是「两头在外」：木材靠进口，成品靠出口，平台的价值在把两头的链条接上。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《木业与人造板 × 烟台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