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商贸城与批发市场 × 烟台　｜　编号 market-YT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临沂是「中国市场名城」，批发市场群覆盖建材、五金、劳保、文体、食品、汽配。岱宗把商贸城接入平台，不是为了卖摊位，而是把「现货 + 批发价 + 拼柜」变成可跨境交付的能力。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《商贸城与批发市场 × 烟台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