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日用消费品 × 菏泽　｜　编号 daily-HZ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3 个（5205,6109,6704）</w:t>
      </w:r>
    </w:p>
    <w:p>
      <w:r>
        <w:rPr>
          <w:b/>
        </w:rPr>
        <w:t>最新年度中国出口额：</w:t>
      </w:r>
      <w:r>
        <w:t>115.22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129.17 亿美元 / 207 国；2023 年 112.78 亿美元 / 211 国；2024 年 115.22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15.45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9.96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5.36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4.16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4.02</w:t>
            </w:r>
          </w:p>
        </w:tc>
      </w:tr>
      <w:tr>
        <w:tc>
          <w:tcPr>
            <w:tcW w:type="dxa" w:w="3135"/>
          </w:tcPr>
          <w:p>
            <w:r>
              <w:t>DEU</w:t>
            </w:r>
          </w:p>
        </w:tc>
        <w:tc>
          <w:tcPr>
            <w:tcW w:type="dxa" w:w="3135"/>
          </w:tcPr>
          <w:p>
            <w:r>
              <w:t>Germany</w:t>
            </w:r>
          </w:p>
        </w:tc>
        <w:tc>
          <w:tcPr>
            <w:tcW w:type="dxa" w:w="3135"/>
          </w:tcPr>
          <w:p>
            <w:r>
              <w:t>4.01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28 条（status≠closed）</w:t>
      </w:r>
    </w:p>
    <w:p>
      <w:r>
        <w:rPr>
          <w:b/>
        </w:rPr>
        <w:t>exact/near 撮合：</w:t>
      </w:r>
      <w:r>
        <w:t>2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日用消费品是山东最「接地气」的出口板块：塑料制品、玻璃器皿、清洁用品、纸品、小家电、劳保用品，单价低但复购高，适合做渠道而不是做单。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《日用消费品 × 菏泽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28 条）</w:t>
      </w:r>
    </w:p>
    <w:p>
      <w:r>
        <w:t>4. 撮合记录与对接建议（exact/near 2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